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016"/>
        <w:gridCol w:w="5560"/>
      </w:tblGrid>
      <w:tr w:rsidR="00847649" w:rsidTr="00847649">
        <w:tc>
          <w:tcPr>
            <w:tcW w:w="2718" w:type="dxa"/>
          </w:tcPr>
          <w:p w:rsidR="00847649" w:rsidRDefault="0084764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78096" cy="2057400"/>
                  <wp:effectExtent l="25400" t="0" r="9504" b="0"/>
                  <wp:docPr id="1" name="Picture 0" descr="evolution in a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olution in action.jpg"/>
                          <pic:cNvPicPr/>
                        </pic:nvPicPr>
                        <pic:blipFill>
                          <a:blip r:embed="rId4"/>
                          <a:srcRect r="144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096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847649" w:rsidRDefault="00847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</w:t>
            </w:r>
            <w:r w:rsidRPr="00481F82">
              <w:rPr>
                <w:b/>
                <w:sz w:val="28"/>
                <w:szCs w:val="28"/>
              </w:rPr>
              <w:t>March 16,</w:t>
            </w:r>
            <w:r>
              <w:rPr>
                <w:sz w:val="28"/>
                <w:szCs w:val="28"/>
              </w:rPr>
              <w:t xml:space="preserve"> the John Templeton Foundation and Washington Theological Union will present a Conference entitled </w:t>
            </w:r>
            <w:r w:rsidRPr="00481F82">
              <w:rPr>
                <w:b/>
                <w:sz w:val="28"/>
                <w:szCs w:val="28"/>
              </w:rPr>
              <w:t>"Spirituality in an Evolutionary World"</w:t>
            </w:r>
            <w:r>
              <w:rPr>
                <w:sz w:val="28"/>
                <w:szCs w:val="28"/>
              </w:rPr>
              <w:t xml:space="preserve">. Are there spiritual benefits from a heightened scientific awareness? Theologians Rev. Michael Scanlon and Sr. </w:t>
            </w:r>
            <w:proofErr w:type="spellStart"/>
            <w:r>
              <w:rPr>
                <w:sz w:val="28"/>
                <w:szCs w:val="28"/>
              </w:rPr>
              <w:t>Ilia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Delio</w:t>
            </w:r>
            <w:proofErr w:type="spellEnd"/>
            <w:r>
              <w:rPr>
                <w:sz w:val="28"/>
                <w:szCs w:val="28"/>
              </w:rPr>
              <w:t xml:space="preserve"> (Woodstock Theological Center, Georgetown University) will join scientists Dr. Stephen Barr and Dr. Everett Worthington for talks and discussion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from 9:30AM to 4:30PM at St. Paul’s College - 3015 4th St NE, Wash, DC. 20017. Complimentary lunch will be served. Learn more and register at </w:t>
            </w:r>
            <w:r>
              <w:fldChar w:fldCharType="begin"/>
            </w:r>
            <w:r>
              <w:instrText>HYPERLINK "http://www.atompluseve.com" \t "_blank"</w:instrText>
            </w:r>
            <w:r>
              <w:fldChar w:fldCharType="separate"/>
            </w:r>
            <w:r>
              <w:rPr>
                <w:rStyle w:val="Hyperlink"/>
                <w:sz w:val="28"/>
                <w:szCs w:val="28"/>
              </w:rPr>
              <w:t>www.atompluseve.com</w:t>
            </w:r>
            <w:r>
              <w:fldChar w:fldCharType="end"/>
            </w:r>
          </w:p>
        </w:tc>
      </w:tr>
    </w:tbl>
    <w:p w:rsidR="006C128B" w:rsidRDefault="002B0606">
      <w:r>
        <w:rPr>
          <w:sz w:val="28"/>
          <w:szCs w:val="28"/>
        </w:rPr>
        <w:t>.</w:t>
      </w:r>
    </w:p>
    <w:sectPr w:rsidR="006C128B" w:rsidSect="001C2D7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compat/>
  <w:rsids>
    <w:rsidRoot w:val="002B0606"/>
    <w:rsid w:val="001628BE"/>
    <w:rsid w:val="001C2D76"/>
    <w:rsid w:val="002B0606"/>
    <w:rsid w:val="00481F82"/>
    <w:rsid w:val="006C128B"/>
    <w:rsid w:val="00847649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C2D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606"/>
    <w:rPr>
      <w:color w:val="0000FF"/>
      <w:u w:val="single"/>
    </w:rPr>
  </w:style>
  <w:style w:type="table" w:styleId="TableGrid">
    <w:name w:val="Table Grid"/>
    <w:basedOn w:val="TableNormal"/>
    <w:rsid w:val="00847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jwimmer</dc:creator>
  <cp:lastModifiedBy>larry golemon</cp:lastModifiedBy>
  <cp:revision>2</cp:revision>
  <dcterms:created xsi:type="dcterms:W3CDTF">2013-02-21T12:53:00Z</dcterms:created>
  <dcterms:modified xsi:type="dcterms:W3CDTF">2013-02-21T12:53:00Z</dcterms:modified>
</cp:coreProperties>
</file>